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E0548" w14:textId="386E4C48" w:rsidR="00E7726D" w:rsidRDefault="000B140B">
      <w:r>
        <w:rPr>
          <w:noProof/>
        </w:rPr>
        <w:drawing>
          <wp:inline distT="0" distB="0" distL="0" distR="0" wp14:anchorId="28569F09" wp14:editId="1C3F034C">
            <wp:extent cx="5486400" cy="3200400"/>
            <wp:effectExtent l="0" t="0" r="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A713F8B" w14:textId="53C5D25D" w:rsidR="005E2CCC" w:rsidRDefault="005E2CCC"/>
    <w:p w14:paraId="67241AAA" w14:textId="35DFF739" w:rsidR="005E2CCC" w:rsidRDefault="005E2CCC">
      <w:r>
        <w:rPr>
          <w:noProof/>
        </w:rPr>
        <w:drawing>
          <wp:inline distT="0" distB="0" distL="0" distR="0" wp14:anchorId="6C1C10DC" wp14:editId="7B20CB2D">
            <wp:extent cx="5486400" cy="3200400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sectPr w:rsidR="005E2C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5B8"/>
    <w:rsid w:val="000B140B"/>
    <w:rsid w:val="005C45B8"/>
    <w:rsid w:val="005E2CCC"/>
    <w:rsid w:val="008815E1"/>
    <w:rsid w:val="009E3FDB"/>
    <w:rsid w:val="00C1554C"/>
    <w:rsid w:val="00E64ECC"/>
    <w:rsid w:val="00E7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F1497"/>
  <w15:chartTrackingRefBased/>
  <w15:docId w15:val="{0AC9D44F-8BBE-46E1-8878-44E08B9C9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none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Քանակ2</c:v>
                </c:pt>
              </c:strCache>
            </c:strRef>
          </c:tx>
          <c:spPr>
            <a:noFill/>
            <a:ln w="9525" cap="flat" cmpd="sng" algn="ctr">
              <a:solidFill>
                <a:schemeClr val="accent1"/>
              </a:solidFill>
              <a:miter lim="800000"/>
            </a:ln>
            <a:effectLst>
              <a:glow rad="63500">
                <a:schemeClr val="accent1">
                  <a:satMod val="175000"/>
                  <a:alpha val="25000"/>
                </a:schemeClr>
              </a:glow>
            </a:effectLst>
          </c:spPr>
          <c:invertIfNegative val="0"/>
          <c:cat>
            <c:numRef>
              <c:f>Sheet1!$A$2:$A$8</c:f>
              <c:numCache>
                <c:formatCode>General</c:formatCode>
                <c:ptCount val="7"/>
                <c:pt idx="0">
                  <c:v>8.1</c:v>
                </c:pt>
                <c:pt idx="1">
                  <c:v>8.1999999999999993</c:v>
                </c:pt>
                <c:pt idx="2">
                  <c:v>8.3000000000000007</c:v>
                </c:pt>
                <c:pt idx="3">
                  <c:v>8.4</c:v>
                </c:pt>
                <c:pt idx="4">
                  <c:v>8.5</c:v>
                </c:pt>
                <c:pt idx="5">
                  <c:v>8.6</c:v>
                </c:pt>
                <c:pt idx="6">
                  <c:v>8.6999999999999993</c:v>
                </c:pt>
              </c:numCache>
            </c:numRef>
          </c:cat>
          <c:val>
            <c:numRef>
              <c:f>Sheet1!$B$2:$B$8</c:f>
              <c:numCache>
                <c:formatCode>General</c:formatCode>
                <c:ptCount val="7"/>
                <c:pt idx="0">
                  <c:v>30</c:v>
                </c:pt>
                <c:pt idx="1">
                  <c:v>27</c:v>
                </c:pt>
                <c:pt idx="2">
                  <c:v>28</c:v>
                </c:pt>
                <c:pt idx="3">
                  <c:v>30</c:v>
                </c:pt>
                <c:pt idx="4">
                  <c:v>28</c:v>
                </c:pt>
                <c:pt idx="5">
                  <c:v>30</c:v>
                </c:pt>
                <c:pt idx="6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5D2-4B02-994F-07A405F907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15"/>
        <c:overlap val="-40"/>
        <c:axId val="384134080"/>
        <c:axId val="384139000"/>
      </c:barChart>
      <c:catAx>
        <c:axId val="384134080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75000"/>
                      <a:lumOff val="25000"/>
                    </a:schemeClr>
                  </a:gs>
                  <a:gs pos="0">
                    <a:schemeClr val="dk1">
                      <a:lumMod val="65000"/>
                      <a:lumOff val="35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4139000"/>
        <c:crosses val="autoZero"/>
        <c:auto val="1"/>
        <c:lblAlgn val="ctr"/>
        <c:lblOffset val="100"/>
        <c:noMultiLvlLbl val="0"/>
      </c:catAx>
      <c:valAx>
        <c:axId val="384139000"/>
        <c:scaling>
          <c:orientation val="minMax"/>
        </c:scaling>
        <c:delete val="0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75000"/>
                      <a:lumOff val="25000"/>
                    </a:schemeClr>
                  </a:gs>
                  <a:gs pos="0">
                    <a:schemeClr val="dk1">
                      <a:lumMod val="65000"/>
                      <a:lumOff val="35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41340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7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dk1">
        <a:lumMod val="75000"/>
        <a:lumOff val="25000"/>
      </a:schemeClr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8րդ դասարանների քանակ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42B0-49CD-B3C0-B52A51E5B33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42B0-49CD-B3C0-B52A51E5B33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3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3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3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2B0-49CD-B3C0-B52A51E5B33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2B0-49CD-B3C0-B52A51E5B33B}"/>
              </c:ext>
            </c:extLst>
          </c:dPt>
          <c:dPt>
            <c:idx val="4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42B0-49CD-B3C0-B52A51E5B33B}"/>
              </c:ext>
            </c:extLst>
          </c:dPt>
          <c:dPt>
            <c:idx val="5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B-42B0-49CD-B3C0-B52A51E5B33B}"/>
              </c:ext>
            </c:extLst>
          </c:dPt>
          <c:dPt>
            <c:idx val="6"/>
            <c:bubble3D val="0"/>
            <c:spPr>
              <a:gradFill rotWithShape="1">
                <a:gsLst>
                  <a:gs pos="0">
                    <a:schemeClr val="accent1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D-42B0-49CD-B3C0-B52A51E5B33B}"/>
              </c:ext>
            </c:extLst>
          </c:dPt>
          <c:cat>
            <c:numRef>
              <c:f>Sheet1!$A$2:$A$8</c:f>
              <c:numCache>
                <c:formatCode>General</c:formatCode>
                <c:ptCount val="7"/>
                <c:pt idx="0">
                  <c:v>8.1</c:v>
                </c:pt>
                <c:pt idx="1">
                  <c:v>8.1999999999999993</c:v>
                </c:pt>
                <c:pt idx="2">
                  <c:v>8.3000000000000007</c:v>
                </c:pt>
                <c:pt idx="3">
                  <c:v>8.4</c:v>
                </c:pt>
                <c:pt idx="4">
                  <c:v>8.5</c:v>
                </c:pt>
                <c:pt idx="5">
                  <c:v>8.6</c:v>
                </c:pt>
                <c:pt idx="6">
                  <c:v>8.6999999999999993</c:v>
                </c:pt>
              </c:numCache>
            </c:numRef>
          </c:cat>
          <c:val>
            <c:numRef>
              <c:f>Sheet1!$B$2:$B$8</c:f>
              <c:numCache>
                <c:formatCode>General</c:formatCode>
                <c:ptCount val="7"/>
                <c:pt idx="0">
                  <c:v>30</c:v>
                </c:pt>
                <c:pt idx="1">
                  <c:v>27</c:v>
                </c:pt>
                <c:pt idx="2">
                  <c:v>28</c:v>
                </c:pt>
                <c:pt idx="3">
                  <c:v>30</c:v>
                </c:pt>
                <c:pt idx="4">
                  <c:v>28</c:v>
                </c:pt>
                <c:pt idx="5">
                  <c:v>30</c:v>
                </c:pt>
                <c:pt idx="6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E32-448B-BB03-94AF18D637B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3">
  <cs:axisTitle>
    <cs:lnRef idx="0"/>
    <cs:fillRef idx="0"/>
    <cs:effectRef idx="0"/>
    <cs:fontRef idx="minor">
      <a:schemeClr val="lt1">
        <a:lumMod val="75000"/>
      </a:schemeClr>
    </cs:fontRef>
    <cs:defRPr sz="900" b="1" kern="1200"/>
  </cs:axisTitle>
  <cs:categoryAxis>
    <cs:lnRef idx="0"/>
    <cs:fillRef idx="0"/>
    <cs:effectRef idx="0"/>
    <cs:fontRef idx="minor">
      <a:schemeClr val="lt1">
        <a:lumMod val="75000"/>
      </a:schemeClr>
    </cs:fontRef>
    <cs:defRPr sz="900" kern="1200"/>
  </cs:categoryAxis>
  <cs:chartArea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>
        <a:lumMod val="75000"/>
      </a:schemeClr>
    </cs:fontRef>
    <cs:defRPr sz="900" kern="1200"/>
  </cs:dataLabel>
  <cs:dataLabelCallout>
    <cs:lnRef idx="0"/>
    <cs:fillRef idx="0"/>
    <cs:effectRef idx="0"/>
    <cs:fontRef idx="minor">
      <a:schemeClr val="lt1">
        <a:lumMod val="15000"/>
        <a:lumOff val="85000"/>
      </a:schemeClr>
    </cs:fontRef>
    <cs:spPr>
      <a:solidFill>
        <a:schemeClr val="dk1">
          <a:lumMod val="65000"/>
          <a:lumOff val="3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3D>
  <cs:dataPointLine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22225" cap="rnd">
        <a:solidFill>
          <a:schemeClr val="phClr"/>
        </a:solidFill>
      </a:ln>
      <a:effectLst>
        <a:glow rad="139700">
          <a:schemeClr val="phClr">
            <a:satMod val="175000"/>
            <a:alpha val="14000"/>
          </a:schemeClr>
        </a:glow>
      </a:effectLst>
    </cs:spPr>
  </cs:dataPointLine>
  <cs:dataPointMarker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lumMod val="60000"/>
          <a:lumOff val="40000"/>
        </a:schemeClr>
      </a:solidFill>
      <a:effectLst>
        <a:glow rad="63500">
          <a:schemeClr val="phClr">
            <a:satMod val="175000"/>
            <a:alpha val="25000"/>
          </a:schemeClr>
        </a:glow>
      </a:effectLst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75000"/>
      </a:schemeClr>
    </cs:fontRef>
    <cs:spPr>
      <a:ln w="9525">
        <a:solidFill>
          <a:schemeClr val="dk1">
            <a:lumMod val="50000"/>
            <a:lumOff val="50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7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75000"/>
                <a:lumOff val="25000"/>
              </a:schemeClr>
            </a:gs>
            <a:gs pos="0">
              <a:schemeClr val="dk1">
                <a:lumMod val="65000"/>
                <a:lumOff val="35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75000"/>
                <a:lumOff val="25000"/>
                <a:alpha val="25000"/>
              </a:schemeClr>
            </a:gs>
            <a:gs pos="0">
              <a:schemeClr val="dk1">
                <a:lumMod val="65000"/>
                <a:lumOff val="35000"/>
                <a:alpha val="25000"/>
              </a:schemeClr>
            </a:gs>
          </a:gsLst>
          <a:lin ang="5400000" scaled="0"/>
        </a:gra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leaderLine>
  <cs:legend>
    <cs:lnRef idx="0"/>
    <cs:fillRef idx="0"/>
    <cs:effectRef idx="0"/>
    <cs:fontRef idx="minor">
      <a:schemeClr val="lt1">
        <a:lumMod val="7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lt1">
        <a:lumMod val="7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85000"/>
      </a:schemeClr>
    </cs:fontRef>
    <cs:defRPr sz="1400" b="1" kern="1200" cap="none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25400" cap="rnd">
        <a:solidFill>
          <a:schemeClr val="phClr">
            <a:alpha val="50000"/>
          </a:schemeClr>
        </a:solidFill>
      </a:ln>
    </cs:spPr>
  </cs:trendline>
  <cs:trendlineLabel>
    <cs:lnRef idx="0"/>
    <cs:fillRef idx="0"/>
    <cs:effectRef idx="0"/>
    <cs:fontRef idx="minor">
      <a:schemeClr val="lt1">
        <a:lumMod val="7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85000"/>
        </a:schemeClr>
      </a:solidFill>
      <a:ln w="9525">
        <a:solidFill>
          <a:schemeClr val="dk1">
            <a:lumMod val="50000"/>
          </a:schemeClr>
        </a:solidFill>
        <a:round/>
      </a:ln>
    </cs:spPr>
  </cs:upBar>
  <cs:valueAxis>
    <cs:lnRef idx="0"/>
    <cs:fillRef idx="0"/>
    <cs:effectRef idx="0"/>
    <cs:fontRef idx="minor">
      <a:schemeClr val="lt1">
        <a:lumMod val="7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Lilit Gevorgyan</dc:creator>
  <cp:keywords/>
  <dc:description/>
  <cp:lastModifiedBy>Lilit Gevorgyan</cp:lastModifiedBy>
  <cp:revision>2</cp:revision>
  <dcterms:created xsi:type="dcterms:W3CDTF">2022-11-01T06:52:00Z</dcterms:created>
  <dcterms:modified xsi:type="dcterms:W3CDTF">2022-11-01T06:52:00Z</dcterms:modified>
</cp:coreProperties>
</file>